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jc w:val="both"/>
        <w:rPr>
          <w:rFonts w:ascii="Xerox Sans" w:hAnsi="Xerox Sans"/>
          <w:color w:val="00000A"/>
          <w:sz w:val="32"/>
          <w:szCs w:val="32"/>
        </w:rPr>
      </w:pPr>
      <w:r>
        <w:rPr>
          <w:rFonts w:ascii="Xerox Sans" w:hAnsi="Xerox Sans"/>
          <w:color w:val="00000A"/>
          <w:sz w:val="32"/>
          <w:szCs w:val="32"/>
        </w:rPr>
      </w:r>
    </w:p>
    <w:p>
      <w:pPr>
        <w:pStyle w:val="Normal"/>
        <w:rPr>
          <w:rFonts w:ascii="Xerox Sans" w:hAnsi="Xerox Sans"/>
          <w:b/>
          <w:b/>
          <w:color w:val="000000"/>
          <w:sz w:val="40"/>
        </w:rPr>
      </w:pPr>
      <w:r>
        <w:rPr>
          <w:rFonts w:ascii="Xerox Sans" w:hAnsi="Xerox Sans"/>
          <w:b/>
          <w:color w:val="000000"/>
          <w:sz w:val="40"/>
        </w:rPr>
        <mc:AlternateContent>
          <mc:Choice Requires="wps">
            <w:drawing>
              <wp:anchor behindDoc="0" distT="0" distB="0" distL="114300" distR="114300" simplePos="0" locked="0" layoutInCell="1" allowOverlap="1" relativeHeight="2">
                <wp:simplePos x="0" y="0"/>
                <wp:positionH relativeFrom="column">
                  <wp:posOffset>-135255</wp:posOffset>
                </wp:positionH>
                <wp:positionV relativeFrom="paragraph">
                  <wp:posOffset>-891540</wp:posOffset>
                </wp:positionV>
                <wp:extent cx="5944870" cy="1663065"/>
                <wp:effectExtent l="0" t="0" r="19050" b="14605"/>
                <wp:wrapNone/>
                <wp:docPr id="1" name="Tekstvak 3"/>
                <a:graphic xmlns:a="http://schemas.openxmlformats.org/drawingml/2006/main">
                  <a:graphicData uri="http://schemas.microsoft.com/office/word/2010/wordprocessingShape">
                    <wps:wsp>
                      <wps:cNvSpPr/>
                      <wps:spPr>
                        <a:xfrm>
                          <a:off x="0" y="0"/>
                          <a:ext cx="5944320" cy="1662480"/>
                        </a:xfrm>
                        <a:prstGeom prst="rect">
                          <a:avLst/>
                        </a:prstGeom>
                        <a:solidFill>
                          <a:srgbClr val="ffffff"/>
                        </a:solidFill>
                        <a:ln>
                          <a:solidFill>
                            <a:srgbClr val="ffffff"/>
                          </a:solidFill>
                        </a:ln>
                      </wps:spPr>
                      <wps:style>
                        <a:lnRef idx="0"/>
                        <a:fillRef idx="0"/>
                        <a:effectRef idx="0"/>
                        <a:fontRef idx="minor"/>
                      </wps:style>
                      <wps:txbx>
                        <w:txbxContent>
                          <w:p>
                            <w:pPr>
                              <w:pStyle w:val="Frameinhoud"/>
                              <w:pBdr>
                                <w:top w:val="single" w:sz="12" w:space="1" w:color="00000A"/>
                              </w:pBdr>
                              <w:rPr>
                                <w:rFonts w:ascii="Arial" w:hAnsi="Arial"/>
                                <w:b/>
                                <w:b/>
                                <w:sz w:val="40"/>
                              </w:rPr>
                            </w:pPr>
                            <w:r>
                              <w:rPr>
                                <w:rFonts w:ascii="Arial" w:hAnsi="Arial"/>
                                <w:b/>
                                <w:color w:val="00000A"/>
                                <w:sz w:val="40"/>
                              </w:rPr>
                              <w:t>Verbond van Vlaamse Speleologen</w:t>
                            </w:r>
                          </w:p>
                          <w:p>
                            <w:pPr>
                              <w:pStyle w:val="Frameinhoud"/>
                              <w:rPr>
                                <w:rFonts w:ascii="Arial" w:hAnsi="Arial"/>
                                <w:b/>
                                <w:b/>
                              </w:rPr>
                            </w:pPr>
                            <w:r>
                              <w:rPr>
                                <w:rFonts w:ascii="Arial" w:hAnsi="Arial"/>
                                <w:b/>
                                <w:color w:val="00000A"/>
                              </w:rPr>
                              <w:t>vzw</w:t>
                            </w:r>
                          </w:p>
                          <w:p>
                            <w:pPr>
                              <w:pStyle w:val="Frameinhoud"/>
                              <w:rPr>
                                <w:rFonts w:ascii="Arial" w:hAnsi="Arial"/>
                                <w:color w:val="00000A"/>
                                <w:sz w:val="21"/>
                              </w:rPr>
                            </w:pPr>
                            <w:r>
                              <w:rPr>
                                <w:rFonts w:ascii="Arial" w:hAnsi="Arial"/>
                                <w:color w:val="00000A"/>
                                <w:sz w:val="21"/>
                              </w:rPr>
                            </w:r>
                          </w:p>
                          <w:p>
                            <w:pPr>
                              <w:pStyle w:val="Frameinhoud"/>
                              <w:rPr/>
                            </w:pPr>
                            <w:r>
                              <w:rPr>
                                <w:rFonts w:ascii="Arial" w:hAnsi="Arial"/>
                                <w:color w:val="00000A"/>
                                <w:sz w:val="21"/>
                              </w:rPr>
                              <w:t>Mechelesesteenweg 586 c10</w:t>
                            </w:r>
                          </w:p>
                          <w:p>
                            <w:pPr>
                              <w:pStyle w:val="Frameinhoud"/>
                              <w:rPr/>
                            </w:pPr>
                            <w:r>
                              <w:rPr>
                                <w:rFonts w:ascii="Arial" w:hAnsi="Arial"/>
                                <w:color w:val="00000A"/>
                                <w:sz w:val="21"/>
                              </w:rPr>
                              <w:t>1800 Vilvoorde</w:t>
                            </w:r>
                          </w:p>
                          <w:p>
                            <w:pPr>
                              <w:pStyle w:val="Frameinhoud"/>
                              <w:rPr>
                                <w:rFonts w:ascii="Arial" w:hAnsi="Arial"/>
                                <w:sz w:val="21"/>
                                <w:lang w:val="de-DE"/>
                              </w:rPr>
                            </w:pPr>
                            <w:r>
                              <w:rPr>
                                <w:rFonts w:ascii="Arial" w:hAnsi="Arial"/>
                                <w:color w:val="00000A"/>
                                <w:sz w:val="21"/>
                                <w:lang w:val="de-DE"/>
                              </w:rPr>
                              <w:t>Belgium</w:t>
                            </w:r>
                          </w:p>
                          <w:p>
                            <w:pPr>
                              <w:pStyle w:val="Frameinhoud"/>
                              <w:rPr/>
                            </w:pPr>
                            <w:r>
                              <w:rPr>
                                <w:rFonts w:ascii="Arial" w:hAnsi="Arial"/>
                                <w:color w:val="00000A"/>
                                <w:sz w:val="21"/>
                                <w:lang w:val="de-DE"/>
                              </w:rPr>
                              <w:t xml:space="preserve">Tel.: </w:t>
                            </w:r>
                            <w:r>
                              <w:rPr>
                                <w:rFonts w:ascii="Arial" w:hAnsi="Arial"/>
                                <w:color w:val="00000A"/>
                                <w:sz w:val="21"/>
                                <w:lang w:val="de-DE"/>
                              </w:rPr>
                              <w:t>+32 (0)472 96 58 64</w:t>
                            </w:r>
                          </w:p>
                          <w:p>
                            <w:pPr>
                              <w:pStyle w:val="Frameinhoud"/>
                              <w:rPr>
                                <w:rFonts w:ascii="Arial" w:hAnsi="Arial"/>
                                <w:sz w:val="22"/>
                                <w:lang w:val="de-DE"/>
                              </w:rPr>
                            </w:pPr>
                            <w:r>
                              <w:rPr>
                                <w:rFonts w:ascii="Arial" w:hAnsi="Arial"/>
                                <w:color w:val="00000A"/>
                                <w:sz w:val="21"/>
                                <w:lang w:val="de-DE"/>
                              </w:rPr>
                              <w:t>info@speleovvs.be</w:t>
                            </w:r>
                            <w:r>
                              <w:rPr>
                                <w:rFonts w:ascii="Arial" w:hAnsi="Arial"/>
                                <w:color w:val="00000A"/>
                                <w:sz w:val="22"/>
                                <w:lang w:val="de-DE"/>
                              </w:rPr>
                              <w:t xml:space="preserve"> </w:t>
                            </w:r>
                          </w:p>
                          <w:p>
                            <w:pPr>
                              <w:pStyle w:val="Frameinhoud"/>
                              <w:rPr>
                                <w:rFonts w:ascii="Arial" w:hAnsi="Arial"/>
                                <w:color w:val="00000A"/>
                                <w:lang w:val="de-DE"/>
                              </w:rPr>
                            </w:pPr>
                            <w:r>
                              <w:rPr>
                                <w:rFonts w:ascii="Arial" w:hAnsi="Arial"/>
                                <w:color w:val="00000A"/>
                                <w:lang w:val="de-DE"/>
                              </w:rPr>
                            </w:r>
                          </w:p>
                          <w:p>
                            <w:pPr>
                              <w:pStyle w:val="Frameinhoud"/>
                              <w:rPr>
                                <w:rFonts w:ascii="Arial" w:hAnsi="Arial"/>
                                <w:b/>
                                <w:b/>
                                <w:color w:val="00000A"/>
                                <w:lang w:val="de-DE"/>
                              </w:rPr>
                            </w:pPr>
                            <w:r>
                              <w:rPr>
                                <w:rFonts w:ascii="Arial" w:hAnsi="Arial"/>
                                <w:b/>
                                <w:color w:val="00000A"/>
                                <w:lang w:val="de-DE"/>
                              </w:rPr>
                            </w:r>
                          </w:p>
                          <w:p>
                            <w:pPr>
                              <w:pStyle w:val="Frameinhoud"/>
                              <w:rPr>
                                <w:rFonts w:ascii="Arial" w:hAnsi="Arial"/>
                                <w:b/>
                                <w:b/>
                                <w:color w:val="00000A"/>
                                <w:lang w:val="de-DE"/>
                              </w:rPr>
                            </w:pPr>
                            <w:r>
                              <w:rPr>
                                <w:rFonts w:ascii="Arial" w:hAnsi="Arial"/>
                                <w:b/>
                                <w:color w:val="00000A"/>
                                <w:lang w:val="de-DE"/>
                              </w:rPr>
                            </w:r>
                          </w:p>
                          <w:p>
                            <w:pPr>
                              <w:pStyle w:val="Frameinhoud"/>
                              <w:rPr/>
                            </w:pPr>
                            <w:r>
                              <w:rPr/>
                            </w:r>
                          </w:p>
                        </w:txbxContent>
                      </wps:txbx>
                      <wps:bodyPr>
                        <a:noAutofit/>
                      </wps:bodyPr>
                    </wps:wsp>
                  </a:graphicData>
                </a:graphic>
              </wp:anchor>
            </w:drawing>
          </mc:Choice>
          <mc:Fallback>
            <w:pict>
              <v:rect id="shape_0" ID="Tekstvak 3" fillcolor="white" stroked="t" style="position:absolute;margin-left:-10.65pt;margin-top:-70.2pt;width:468pt;height:130.85pt">
                <w10:wrap type="square"/>
                <v:fill o:detectmouseclick="t" type="solid" color2="black"/>
                <v:stroke color="white" joinstyle="round" endcap="flat"/>
                <v:textbox>
                  <w:txbxContent>
                    <w:p>
                      <w:pPr>
                        <w:pStyle w:val="Frameinhoud"/>
                        <w:pBdr>
                          <w:top w:val="single" w:sz="12" w:space="1" w:color="00000A"/>
                        </w:pBdr>
                        <w:rPr>
                          <w:rFonts w:ascii="Arial" w:hAnsi="Arial"/>
                          <w:b/>
                          <w:b/>
                          <w:sz w:val="40"/>
                        </w:rPr>
                      </w:pPr>
                      <w:r>
                        <w:rPr>
                          <w:rFonts w:ascii="Arial" w:hAnsi="Arial"/>
                          <w:b/>
                          <w:color w:val="00000A"/>
                          <w:sz w:val="40"/>
                        </w:rPr>
                        <w:t>Verbond van Vlaamse Speleologen</w:t>
                      </w:r>
                    </w:p>
                    <w:p>
                      <w:pPr>
                        <w:pStyle w:val="Frameinhoud"/>
                        <w:rPr>
                          <w:rFonts w:ascii="Arial" w:hAnsi="Arial"/>
                          <w:b/>
                          <w:b/>
                        </w:rPr>
                      </w:pPr>
                      <w:r>
                        <w:rPr>
                          <w:rFonts w:ascii="Arial" w:hAnsi="Arial"/>
                          <w:b/>
                          <w:color w:val="00000A"/>
                        </w:rPr>
                        <w:t>vzw</w:t>
                      </w:r>
                    </w:p>
                    <w:p>
                      <w:pPr>
                        <w:pStyle w:val="Frameinhoud"/>
                        <w:rPr>
                          <w:rFonts w:ascii="Arial" w:hAnsi="Arial"/>
                          <w:color w:val="00000A"/>
                          <w:sz w:val="21"/>
                        </w:rPr>
                      </w:pPr>
                      <w:r>
                        <w:rPr>
                          <w:rFonts w:ascii="Arial" w:hAnsi="Arial"/>
                          <w:color w:val="00000A"/>
                          <w:sz w:val="21"/>
                        </w:rPr>
                      </w:r>
                    </w:p>
                    <w:p>
                      <w:pPr>
                        <w:pStyle w:val="Frameinhoud"/>
                        <w:rPr/>
                      </w:pPr>
                      <w:r>
                        <w:rPr>
                          <w:rFonts w:ascii="Arial" w:hAnsi="Arial"/>
                          <w:color w:val="00000A"/>
                          <w:sz w:val="21"/>
                        </w:rPr>
                        <w:t>Mechelesesteenweg 586 c10</w:t>
                      </w:r>
                    </w:p>
                    <w:p>
                      <w:pPr>
                        <w:pStyle w:val="Frameinhoud"/>
                        <w:rPr/>
                      </w:pPr>
                      <w:r>
                        <w:rPr>
                          <w:rFonts w:ascii="Arial" w:hAnsi="Arial"/>
                          <w:color w:val="00000A"/>
                          <w:sz w:val="21"/>
                        </w:rPr>
                        <w:t>1800 Vilvoorde</w:t>
                      </w:r>
                    </w:p>
                    <w:p>
                      <w:pPr>
                        <w:pStyle w:val="Frameinhoud"/>
                        <w:rPr>
                          <w:rFonts w:ascii="Arial" w:hAnsi="Arial"/>
                          <w:sz w:val="21"/>
                          <w:lang w:val="de-DE"/>
                        </w:rPr>
                      </w:pPr>
                      <w:r>
                        <w:rPr>
                          <w:rFonts w:ascii="Arial" w:hAnsi="Arial"/>
                          <w:color w:val="00000A"/>
                          <w:sz w:val="21"/>
                          <w:lang w:val="de-DE"/>
                        </w:rPr>
                        <w:t>Belgium</w:t>
                      </w:r>
                    </w:p>
                    <w:p>
                      <w:pPr>
                        <w:pStyle w:val="Frameinhoud"/>
                        <w:rPr/>
                      </w:pPr>
                      <w:r>
                        <w:rPr>
                          <w:rFonts w:ascii="Arial" w:hAnsi="Arial"/>
                          <w:color w:val="00000A"/>
                          <w:sz w:val="21"/>
                          <w:lang w:val="de-DE"/>
                        </w:rPr>
                        <w:t xml:space="preserve">Tel.: </w:t>
                      </w:r>
                      <w:r>
                        <w:rPr>
                          <w:rFonts w:ascii="Arial" w:hAnsi="Arial"/>
                          <w:color w:val="00000A"/>
                          <w:sz w:val="21"/>
                          <w:lang w:val="de-DE"/>
                        </w:rPr>
                        <w:t>+32 (0)472 96 58 64</w:t>
                      </w:r>
                    </w:p>
                    <w:p>
                      <w:pPr>
                        <w:pStyle w:val="Frameinhoud"/>
                        <w:rPr>
                          <w:rFonts w:ascii="Arial" w:hAnsi="Arial"/>
                          <w:sz w:val="22"/>
                          <w:lang w:val="de-DE"/>
                        </w:rPr>
                      </w:pPr>
                      <w:r>
                        <w:rPr>
                          <w:rFonts w:ascii="Arial" w:hAnsi="Arial"/>
                          <w:color w:val="00000A"/>
                          <w:sz w:val="21"/>
                          <w:lang w:val="de-DE"/>
                        </w:rPr>
                        <w:t>info@speleovvs.be</w:t>
                      </w:r>
                      <w:r>
                        <w:rPr>
                          <w:rFonts w:ascii="Arial" w:hAnsi="Arial"/>
                          <w:color w:val="00000A"/>
                          <w:sz w:val="22"/>
                          <w:lang w:val="de-DE"/>
                        </w:rPr>
                        <w:t xml:space="preserve"> </w:t>
                      </w:r>
                    </w:p>
                    <w:p>
                      <w:pPr>
                        <w:pStyle w:val="Frameinhoud"/>
                        <w:rPr>
                          <w:rFonts w:ascii="Arial" w:hAnsi="Arial"/>
                          <w:color w:val="00000A"/>
                          <w:lang w:val="de-DE"/>
                        </w:rPr>
                      </w:pPr>
                      <w:r>
                        <w:rPr>
                          <w:rFonts w:ascii="Arial" w:hAnsi="Arial"/>
                          <w:color w:val="00000A"/>
                          <w:lang w:val="de-DE"/>
                        </w:rPr>
                      </w:r>
                    </w:p>
                    <w:p>
                      <w:pPr>
                        <w:pStyle w:val="Frameinhoud"/>
                        <w:rPr>
                          <w:rFonts w:ascii="Arial" w:hAnsi="Arial"/>
                          <w:b/>
                          <w:b/>
                          <w:color w:val="00000A"/>
                          <w:lang w:val="de-DE"/>
                        </w:rPr>
                      </w:pPr>
                      <w:r>
                        <w:rPr>
                          <w:rFonts w:ascii="Arial" w:hAnsi="Arial"/>
                          <w:b/>
                          <w:color w:val="00000A"/>
                          <w:lang w:val="de-DE"/>
                        </w:rPr>
                      </w:r>
                    </w:p>
                    <w:p>
                      <w:pPr>
                        <w:pStyle w:val="Frameinhoud"/>
                        <w:rPr>
                          <w:rFonts w:ascii="Arial" w:hAnsi="Arial"/>
                          <w:b/>
                          <w:b/>
                          <w:color w:val="00000A"/>
                          <w:lang w:val="de-DE"/>
                        </w:rPr>
                      </w:pPr>
                      <w:r>
                        <w:rPr>
                          <w:rFonts w:ascii="Arial" w:hAnsi="Arial"/>
                          <w:b/>
                          <w:color w:val="00000A"/>
                          <w:lang w:val="de-DE"/>
                        </w:rPr>
                      </w:r>
                    </w:p>
                    <w:p>
                      <w:pPr>
                        <w:pStyle w:val="Frameinhoud"/>
                        <w:rPr/>
                      </w:pPr>
                      <w:r>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-775335</wp:posOffset>
                </wp:positionH>
                <wp:positionV relativeFrom="paragraph">
                  <wp:posOffset>-891540</wp:posOffset>
                </wp:positionV>
                <wp:extent cx="721360" cy="1603375"/>
                <wp:effectExtent l="0" t="0" r="22860" b="17145"/>
                <wp:wrapNone/>
                <wp:docPr id="3" name="Tekstvak 2"/>
                <a:graphic xmlns:a="http://schemas.openxmlformats.org/drawingml/2006/main">
                  <a:graphicData uri="http://schemas.microsoft.com/office/word/2010/wordprocessingShape">
                    <wps:wsp>
                      <wps:cNvSpPr/>
                      <wps:spPr>
                        <a:xfrm>
                          <a:off x="0" y="0"/>
                          <a:ext cx="720720" cy="1602720"/>
                        </a:xfrm>
                        <a:prstGeom prst="rect">
                          <a:avLst/>
                        </a:prstGeom>
                        <a:solidFill>
                          <a:srgbClr val="ffffff"/>
                        </a:solidFill>
                        <a:ln>
                          <a:solidFill>
                            <a:srgbClr val="ffffff"/>
                          </a:solidFill>
                        </a:ln>
                      </wps:spPr>
                      <wps:style>
                        <a:lnRef idx="0"/>
                        <a:fillRef idx="0"/>
                        <a:effectRef idx="0"/>
                        <a:fontRef idx="minor"/>
                      </wps:style>
                      <wps:txbx>
                        <w:txbxContent>
                          <w:p>
                            <w:pPr>
                              <w:pStyle w:val="Frameinhoud"/>
                              <w:rPr/>
                            </w:pPr>
                            <w:r>
                              <w:rPr/>
                              <w:drawing>
                                <wp:inline distT="0" distB="0" distL="0" distR="0">
                                  <wp:extent cx="523875" cy="1510665"/>
                                  <wp:effectExtent l="0" t="0" r="0" b="0"/>
                                  <wp:docPr id="5"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
                                          <pic:cNvPicPr>
                                            <a:picLocks noChangeAspect="1" noChangeArrowheads="1"/>
                                          </pic:cNvPicPr>
                                        </pic:nvPicPr>
                                        <pic:blipFill>
                                          <a:blip r:embed="rId2"/>
                                          <a:stretch>
                                            <a:fillRect/>
                                          </a:stretch>
                                        </pic:blipFill>
                                        <pic:spPr bwMode="auto">
                                          <a:xfrm>
                                            <a:off x="0" y="0"/>
                                            <a:ext cx="523875" cy="151066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Tekstvak 2" fillcolor="white" stroked="t" style="position:absolute;margin-left:-61.05pt;margin-top:-70.2pt;width:56.7pt;height:126.15pt">
                <w10:wrap type="none"/>
                <v:fill o:detectmouseclick="t" type="solid" color2="black"/>
                <v:stroke color="white" joinstyle="round" endcap="flat"/>
                <v:textbox>
                  <w:txbxContent>
                    <w:p>
                      <w:pPr>
                        <w:pStyle w:val="Frameinhoud"/>
                        <w:rPr/>
                      </w:pPr>
                      <w:r>
                        <w:rPr/>
                        <w:drawing>
                          <wp:inline distT="0" distB="0" distL="0" distR="0">
                            <wp:extent cx="523875" cy="1510665"/>
                            <wp:effectExtent l="0" t="0" r="0" b="0"/>
                            <wp:docPr id="6"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4" descr=""/>
                                    <pic:cNvPicPr>
                                      <a:picLocks noChangeAspect="1" noChangeArrowheads="1"/>
                                    </pic:cNvPicPr>
                                  </pic:nvPicPr>
                                  <pic:blipFill>
                                    <a:blip r:embed="rId2"/>
                                    <a:stretch>
                                      <a:fillRect/>
                                    </a:stretch>
                                  </pic:blipFill>
                                  <pic:spPr bwMode="auto">
                                    <a:xfrm>
                                      <a:off x="0" y="0"/>
                                      <a:ext cx="523875" cy="1510665"/>
                                    </a:xfrm>
                                    <a:prstGeom prst="rect">
                                      <a:avLst/>
                                    </a:prstGeom>
                                  </pic:spPr>
                                </pic:pic>
                              </a:graphicData>
                            </a:graphic>
                          </wp:inline>
                        </w:drawing>
                      </w:r>
                    </w:p>
                  </w:txbxContent>
                </v:textbox>
              </v:rect>
            </w:pict>
          </mc:Fallback>
        </mc:AlternateContent>
      </w:r>
    </w:p>
    <w:p>
      <w:pPr>
        <w:pStyle w:val="Normal"/>
        <w:rPr>
          <w:rFonts w:ascii="Xerox Sans" w:hAnsi="Xerox Sans"/>
          <w:b/>
          <w:b/>
          <w:color w:val="000000"/>
          <w:sz w:val="40"/>
        </w:rPr>
      </w:pPr>
      <w:r>
        <w:rPr>
          <w:rFonts w:ascii="Xerox Sans" w:hAnsi="Xerox Sans"/>
          <w:b/>
          <w:color w:val="000000"/>
          <w:sz w:val="40"/>
        </w:rPr>
      </w:r>
    </w:p>
    <w:p>
      <w:pPr>
        <w:pStyle w:val="Tekstblok"/>
        <w:jc w:val="both"/>
        <w:rPr>
          <w:rFonts w:ascii="Xerox Sans" w:hAnsi="Xerox Sans"/>
          <w:color w:val="00000A"/>
          <w:sz w:val="32"/>
          <w:szCs w:val="32"/>
        </w:rPr>
      </w:pPr>
      <w:r>
        <w:rPr>
          <w:rFonts w:ascii="Xerox Sans" w:hAnsi="Xerox Sans"/>
          <w:color w:val="00000A"/>
          <w:sz w:val="32"/>
          <w:szCs w:val="32"/>
        </w:rPr>
      </w:r>
    </w:p>
    <w:p>
      <w:pPr>
        <w:pStyle w:val="Tekstblok"/>
        <w:rPr>
          <w:rFonts w:ascii="Xerox Sans" w:hAnsi="Xerox Sans"/>
          <w:b w:val="false"/>
          <w:b w:val="false"/>
          <w:color w:val="00000A"/>
          <w:sz w:val="30"/>
          <w:szCs w:val="30"/>
        </w:rPr>
      </w:pPr>
      <w:r>
        <w:rPr>
          <w:rFonts w:ascii="Xerox Sans" w:hAnsi="Xerox Sans"/>
          <w:b w:val="false"/>
          <w:color w:val="00000A"/>
          <w:sz w:val="30"/>
          <w:szCs w:val="30"/>
        </w:rPr>
        <w:t>Aanvraagformulier voor een geleide grottocht of initiatie</w:t>
      </w:r>
    </w:p>
    <w:p>
      <w:pPr>
        <w:pStyle w:val="Tekstblok"/>
        <w:jc w:val="both"/>
        <w:rPr>
          <w:rFonts w:ascii="Xerox Sans" w:hAnsi="Xerox Sans"/>
          <w:b w:val="false"/>
          <w:b w:val="false"/>
          <w:color w:val="00000A"/>
          <w:sz w:val="20"/>
        </w:rPr>
      </w:pPr>
      <w:r>
        <w:rPr>
          <w:rFonts w:ascii="Xerox Sans" w:hAnsi="Xerox Sans"/>
          <w:b w:val="false"/>
          <w:color w:val="00000A"/>
          <w:sz w:val="20"/>
        </w:rPr>
      </w:r>
    </w:p>
    <w:p>
      <w:pPr>
        <w:pStyle w:val="Normal"/>
        <w:tabs>
          <w:tab w:val="left" w:pos="1260" w:leader="none"/>
          <w:tab w:val="left" w:pos="8820" w:leader="hyphen"/>
        </w:tabs>
        <w:jc w:val="both"/>
        <w:rPr>
          <w:rFonts w:ascii="Xerox Sans" w:hAnsi="Xerox Sans"/>
          <w:sz w:val="20"/>
        </w:rPr>
      </w:pPr>
      <w:r>
        <w:rPr>
          <w:rFonts w:ascii="Xerox Sans" w:hAnsi="Xerox Sans"/>
          <w:sz w:val="20"/>
        </w:rPr>
        <w:t>Datum initiatie:</w:t>
      </w:r>
      <w:r>
        <w:rPr>
          <w:rFonts w:ascii="Xerox Sans" w:hAnsi="Xerox Sans"/>
          <w:b/>
          <w:sz w:val="20"/>
        </w:rPr>
        <w:t xml:space="preserve"> </w:t>
      </w:r>
      <w:r>
        <w:rPr>
          <w:rFonts w:ascii="Xerox Sans" w:hAnsi="Xerox Sans"/>
          <w:sz w:val="20"/>
        </w:rPr>
        <w:tab/>
      </w:r>
    </w:p>
    <w:p>
      <w:pPr>
        <w:pStyle w:val="Normal"/>
        <w:jc w:val="both"/>
        <w:rPr>
          <w:rFonts w:ascii="Xerox Sans" w:hAnsi="Xerox Sans"/>
          <w:sz w:val="16"/>
        </w:rPr>
      </w:pPr>
      <w:r>
        <w:rPr>
          <w:rFonts w:ascii="Xerox Sans" w:hAnsi="Xerox Sans"/>
          <w:sz w:val="16"/>
        </w:rPr>
      </w:r>
    </w:p>
    <w:p>
      <w:pPr>
        <w:pStyle w:val="Normal"/>
        <w:tabs>
          <w:tab w:val="left" w:pos="1260" w:leader="none"/>
          <w:tab w:val="left" w:pos="8820" w:leader="hyphen"/>
        </w:tabs>
        <w:jc w:val="both"/>
        <w:rPr>
          <w:rFonts w:ascii="Xerox Sans" w:hAnsi="Xerox Sans"/>
          <w:sz w:val="20"/>
        </w:rPr>
      </w:pPr>
      <w:r>
        <w:rPr>
          <w:rFonts w:ascii="Xerox Sans" w:hAnsi="Xerox Sans"/>
          <w:sz w:val="20"/>
        </w:rPr>
        <w:t>Organisatie:</w:t>
        <w:tab/>
        <w:tab/>
      </w:r>
    </w:p>
    <w:p>
      <w:pPr>
        <w:pStyle w:val="Normal"/>
        <w:tabs>
          <w:tab w:val="left" w:pos="1260" w:leader="none"/>
          <w:tab w:val="left" w:pos="8820" w:leader="hyphen"/>
        </w:tabs>
        <w:jc w:val="both"/>
        <w:rPr>
          <w:rFonts w:ascii="Xerox Sans" w:hAnsi="Xerox Sans"/>
          <w:sz w:val="20"/>
        </w:rPr>
      </w:pPr>
      <w:r>
        <w:rPr>
          <w:rFonts w:ascii="Xerox Sans" w:hAnsi="Xerox Sans"/>
          <w:sz w:val="20"/>
        </w:rPr>
      </w:r>
    </w:p>
    <w:p>
      <w:pPr>
        <w:pStyle w:val="Normal"/>
        <w:tabs>
          <w:tab w:val="left" w:pos="1260" w:leader="none"/>
          <w:tab w:val="left" w:pos="8820" w:leader="hyphen"/>
        </w:tabs>
        <w:jc w:val="both"/>
        <w:rPr>
          <w:rFonts w:ascii="Xerox Sans" w:hAnsi="Xerox Sans"/>
          <w:sz w:val="20"/>
        </w:rPr>
      </w:pPr>
      <w:r>
        <w:rPr>
          <w:rFonts w:ascii="Xerox Sans" w:hAnsi="Xerox Sans"/>
          <w:sz w:val="20"/>
        </w:rPr>
        <w:t xml:space="preserve">Contactpersoon: </w:t>
        <w:tab/>
      </w:r>
    </w:p>
    <w:p>
      <w:pPr>
        <w:pStyle w:val="Normal"/>
        <w:tabs>
          <w:tab w:val="left" w:pos="1260" w:leader="none"/>
          <w:tab w:val="left" w:pos="8820" w:leader="hyphen"/>
        </w:tabs>
        <w:jc w:val="both"/>
        <w:rPr>
          <w:rFonts w:ascii="Xerox Sans" w:hAnsi="Xerox Sans"/>
          <w:sz w:val="20"/>
        </w:rPr>
      </w:pPr>
      <w:r>
        <w:rPr>
          <w:rFonts w:ascii="Xerox Sans" w:hAnsi="Xerox Sans"/>
          <w:sz w:val="20"/>
        </w:rPr>
      </w:r>
    </w:p>
    <w:p>
      <w:pPr>
        <w:pStyle w:val="Normal"/>
        <w:tabs>
          <w:tab w:val="left" w:pos="1260" w:leader="none"/>
          <w:tab w:val="left" w:pos="8820" w:leader="hyphen"/>
        </w:tabs>
        <w:jc w:val="both"/>
        <w:rPr>
          <w:rFonts w:ascii="Xerox Sans" w:hAnsi="Xerox Sans"/>
          <w:sz w:val="20"/>
        </w:rPr>
      </w:pPr>
      <w:r>
        <w:rPr>
          <w:rFonts w:ascii="Xerox Sans" w:hAnsi="Xerox Sans"/>
          <w:sz w:val="20"/>
        </w:rPr>
        <w:t>Adres:</w:t>
        <w:tab/>
        <w:tab/>
      </w:r>
    </w:p>
    <w:p>
      <w:pPr>
        <w:pStyle w:val="Normal"/>
        <w:tabs>
          <w:tab w:val="left" w:pos="1260" w:leader="none"/>
          <w:tab w:val="left" w:pos="8820" w:leader="hyphen"/>
        </w:tabs>
        <w:jc w:val="both"/>
        <w:rPr>
          <w:rFonts w:ascii="Xerox Sans" w:hAnsi="Xerox Sans"/>
          <w:sz w:val="20"/>
        </w:rPr>
      </w:pPr>
      <w:r>
        <w:rPr>
          <w:rFonts w:ascii="Xerox Sans" w:hAnsi="Xerox Sans"/>
          <w:sz w:val="20"/>
        </w:rPr>
      </w:r>
    </w:p>
    <w:p>
      <w:pPr>
        <w:pStyle w:val="Normal"/>
        <w:tabs>
          <w:tab w:val="left" w:pos="1260" w:leader="none"/>
          <w:tab w:val="left" w:pos="8820" w:leader="hyphen"/>
        </w:tabs>
        <w:jc w:val="both"/>
        <w:rPr>
          <w:rFonts w:ascii="Xerox Sans" w:hAnsi="Xerox Sans"/>
          <w:sz w:val="20"/>
        </w:rPr>
      </w:pPr>
      <w:r>
        <w:rPr>
          <w:rFonts w:ascii="Xerox Sans" w:hAnsi="Xerox Sans"/>
          <w:sz w:val="20"/>
        </w:rPr>
        <w:t>Gemeente:</w:t>
        <w:tab/>
        <w:tab/>
      </w:r>
    </w:p>
    <w:p>
      <w:pPr>
        <w:pStyle w:val="Normal"/>
        <w:tabs>
          <w:tab w:val="left" w:pos="1260" w:leader="none"/>
          <w:tab w:val="left" w:pos="8820" w:leader="hyphen"/>
        </w:tabs>
        <w:jc w:val="both"/>
        <w:rPr>
          <w:rFonts w:ascii="Xerox Sans" w:hAnsi="Xerox Sans"/>
          <w:sz w:val="20"/>
        </w:rPr>
      </w:pPr>
      <w:r>
        <w:rPr>
          <w:rFonts w:ascii="Xerox Sans" w:hAnsi="Xerox Sans"/>
          <w:sz w:val="20"/>
        </w:rPr>
      </w:r>
    </w:p>
    <w:p>
      <w:pPr>
        <w:pStyle w:val="Normal"/>
        <w:tabs>
          <w:tab w:val="left" w:pos="1260" w:leader="none"/>
          <w:tab w:val="left" w:pos="8820" w:leader="hyphen"/>
        </w:tabs>
        <w:jc w:val="both"/>
        <w:rPr>
          <w:rFonts w:ascii="Xerox Sans" w:hAnsi="Xerox Sans"/>
          <w:sz w:val="20"/>
        </w:rPr>
      </w:pPr>
      <w:r>
        <w:rPr>
          <w:rFonts w:ascii="Xerox Sans" w:hAnsi="Xerox Sans"/>
          <w:sz w:val="20"/>
        </w:rPr>
        <w:t>Telefoon.:</w:t>
        <w:tab/>
        <w:tab/>
      </w:r>
    </w:p>
    <w:p>
      <w:pPr>
        <w:pStyle w:val="Normal"/>
        <w:tabs>
          <w:tab w:val="left" w:pos="1260" w:leader="none"/>
          <w:tab w:val="left" w:pos="8820" w:leader="hyphen"/>
        </w:tabs>
        <w:jc w:val="both"/>
        <w:rPr>
          <w:rFonts w:ascii="Xerox Sans" w:hAnsi="Xerox Sans"/>
          <w:sz w:val="20"/>
        </w:rPr>
      </w:pPr>
      <w:r>
        <w:rPr>
          <w:rFonts w:ascii="Xerox Sans" w:hAnsi="Xerox Sans"/>
          <w:sz w:val="20"/>
        </w:rPr>
      </w:r>
    </w:p>
    <w:p>
      <w:pPr>
        <w:pStyle w:val="Normal"/>
        <w:tabs>
          <w:tab w:val="left" w:pos="1260" w:leader="none"/>
          <w:tab w:val="left" w:pos="8820" w:leader="hyphen"/>
        </w:tabs>
        <w:jc w:val="both"/>
        <w:rPr>
          <w:rFonts w:ascii="Xerox Sans" w:hAnsi="Xerox Sans"/>
          <w:sz w:val="20"/>
        </w:rPr>
      </w:pPr>
      <w:r>
        <w:rPr>
          <w:rFonts w:ascii="Xerox Sans" w:hAnsi="Xerox Sans"/>
          <w:sz w:val="20"/>
        </w:rPr>
        <w:t>E-mail:</w:t>
        <w:tab/>
        <w:tab/>
      </w:r>
    </w:p>
    <w:p>
      <w:pPr>
        <w:pStyle w:val="Normal"/>
        <w:tabs>
          <w:tab w:val="left" w:pos="1260" w:leader="none"/>
          <w:tab w:val="left" w:pos="8820" w:leader="hyphen"/>
        </w:tabs>
        <w:jc w:val="both"/>
        <w:rPr>
          <w:rFonts w:ascii="Xerox Sans" w:hAnsi="Xerox Sans"/>
          <w:sz w:val="20"/>
        </w:rPr>
      </w:pPr>
      <w:r>
        <w:rPr>
          <w:rFonts w:ascii="Xerox Sans" w:hAnsi="Xerox Sans"/>
          <w:sz w:val="20"/>
        </w:rPr>
      </w:r>
    </w:p>
    <w:p>
      <w:pPr>
        <w:pStyle w:val="Normal"/>
        <w:tabs>
          <w:tab w:val="left" w:pos="1260" w:leader="none"/>
          <w:tab w:val="left" w:pos="8820" w:leader="hyphen"/>
        </w:tabs>
        <w:jc w:val="both"/>
        <w:rPr>
          <w:rFonts w:ascii="Xerox Sans" w:hAnsi="Xerox Sans"/>
          <w:sz w:val="20"/>
        </w:rPr>
      </w:pPr>
      <w:r>
        <w:rPr>
          <w:rFonts w:ascii="Xerox Sans" w:hAnsi="Xerox Sans"/>
          <w:sz w:val="20"/>
        </w:rPr>
        <w:t xml:space="preserve">Aantal deelnemers: </w:t>
        <w:tab/>
      </w:r>
    </w:p>
    <w:p>
      <w:pPr>
        <w:pStyle w:val="Normal"/>
        <w:tabs>
          <w:tab w:val="left" w:pos="1260" w:leader="none"/>
          <w:tab w:val="left" w:pos="8820" w:leader="hyphen"/>
        </w:tabs>
        <w:jc w:val="both"/>
        <w:rPr>
          <w:rFonts w:ascii="Xerox Sans" w:hAnsi="Xerox Sans"/>
          <w:sz w:val="20"/>
        </w:rPr>
      </w:pPr>
      <w:r>
        <w:rPr>
          <w:rFonts w:ascii="Xerox Sans" w:hAnsi="Xerox Sans"/>
          <w:sz w:val="20"/>
        </w:rPr>
      </w:r>
    </w:p>
    <w:p>
      <w:pPr>
        <w:pStyle w:val="Normal"/>
        <w:tabs>
          <w:tab w:val="left" w:pos="1260" w:leader="none"/>
          <w:tab w:val="left" w:pos="8820" w:leader="hyphen"/>
        </w:tabs>
        <w:jc w:val="both"/>
        <w:rPr>
          <w:rFonts w:ascii="Xerox Sans" w:hAnsi="Xerox Sans"/>
          <w:sz w:val="20"/>
        </w:rPr>
      </w:pPr>
      <w:r>
        <w:rPr>
          <w:rFonts w:ascii="Xerox Sans" w:hAnsi="Xerox Sans"/>
          <w:sz w:val="20"/>
        </w:rPr>
        <w:t xml:space="preserve">Leeftijd van de deelnemers: </w:t>
        <w:tab/>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pPr>
      <w:r>
        <w:rPr>
          <w:rFonts w:ascii="Xerox Sans" w:hAnsi="Xerox Sans"/>
          <w:b/>
          <w:sz w:val="20"/>
        </w:rPr>
        <w:t>Privacy:</w:t>
      </w:r>
    </w:p>
    <w:p>
      <w:pPr>
        <w:pStyle w:val="Normal"/>
        <w:tabs>
          <w:tab w:val="left" w:pos="1260" w:leader="none"/>
          <w:tab w:val="left" w:pos="8820" w:leader="hyphen"/>
        </w:tabs>
        <w:jc w:val="both"/>
        <w:rPr>
          <w:b w:val="false"/>
          <w:b w:val="false"/>
          <w:bCs w:val="false"/>
        </w:rPr>
      </w:pPr>
      <w:r>
        <w:rPr>
          <w:rFonts w:ascii="Xerox Sans" w:hAnsi="Xerox Sans"/>
          <w:b w:val="false"/>
          <w:bCs w:val="false"/>
          <w:sz w:val="20"/>
        </w:rPr>
        <w:t xml:space="preserve">Door het versturen van je aanvraag, ga je akkoord met het feit dat het Verbond van Vlaamse speleologen alle gegevens op dit formulier zal verwerken en zal door sturen naar de clubs die initiatietochten organiseren. Onze privacyverklaring is op deze gegevens van toepassing en kan je raadplegen op onze website: </w:t>
      </w:r>
      <w:hyperlink r:id="rId3">
        <w:r>
          <w:rPr>
            <w:rStyle w:val="Internetkoppeling"/>
            <w:rFonts w:ascii="Xerox Sans" w:hAnsi="Xerox Sans"/>
            <w:b w:val="false"/>
            <w:bCs w:val="false"/>
            <w:sz w:val="20"/>
          </w:rPr>
          <w:t>https://www.speleovvs.be/index.php/nl/het-vvs-en-diensten/gdpr-privacy/privacyverklaring</w:t>
        </w:r>
      </w:hyperlink>
    </w:p>
    <w:p>
      <w:pPr>
        <w:pStyle w:val="Normal"/>
        <w:tabs>
          <w:tab w:val="left" w:pos="1260" w:leader="none"/>
          <w:tab w:val="left" w:pos="8820" w:leader="hyphen"/>
        </w:tabs>
        <w:jc w:val="both"/>
        <w:rPr>
          <w:rFonts w:ascii="Xerox Sans" w:hAnsi="Xerox Sans"/>
          <w:b/>
          <w:b/>
          <w:sz w:val="20"/>
        </w:rPr>
      </w:pPr>
      <w:r>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t>Voorwaarden:</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rPr>
        <w:t>Het Verbond van Vlaamse Speleologen organiseert geen geleide- of initiatietochten, het zijn de clubs aangesloten bij het VVS die de tocht organiseren en begeleiden.</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rPr>
        <w:t>Het VVS geeft de aanvraag door aan de clubs. De club die de tocht aanvaardt, neemt dan contact op met de aanvrager van de geleide tocht.</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rPr>
        <w:t>Er moet een ongevallenverzekering of dagverzekering worden afgesloten met de verzekeraar van het VVS. Andere ongevallenverzekeringen worden NIET aanvaard.</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rPr>
        <w:t>Deelnemers jonger dan 18 jaar, moeten een goedkeuring meekrijgen van ouders of voogd.</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rPr>
        <w:t>De organiserende club vervult de nodige formaliteiten.</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u w:val="single"/>
        </w:rPr>
        <w:t>Per tocht maximaal 10 personen</w:t>
      </w:r>
      <w:r>
        <w:rPr>
          <w:rFonts w:ascii="Xerox Sans" w:hAnsi="Xerox Sans"/>
          <w:sz w:val="20"/>
          <w:szCs w:val="20"/>
        </w:rPr>
        <w:t xml:space="preserve"> met minstens 2 begeleiders.</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rPr>
        <w:t>De verzekering is persoonsgebonden, kan niet worden overgedragen.</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rPr>
        <w:t>Er wordt een dagverzekering afgesloten. Voor meerdere grottochten verspreid over verschillende dagen  moet je een dagverzekering per dag afsluiten.</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rPr>
        <w:t>De locatie van de afdaling wordt met de club bepaald.</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rPr>
        <w:t>De deelnemers moeten over een minimale fysieke conditie beschikken.</w:t>
      </w:r>
    </w:p>
    <w:p>
      <w:pPr>
        <w:pStyle w:val="ListParagraph"/>
        <w:numPr>
          <w:ilvl w:val="0"/>
          <w:numId w:val="3"/>
        </w:numPr>
        <w:tabs>
          <w:tab w:val="left" w:pos="1260" w:leader="none"/>
          <w:tab w:val="left" w:pos="8820" w:leader="hyphen"/>
        </w:tabs>
        <w:jc w:val="both"/>
        <w:rPr>
          <w:rFonts w:ascii="Xerox Sans" w:hAnsi="Xerox Sans"/>
          <w:sz w:val="20"/>
          <w:szCs w:val="20"/>
        </w:rPr>
      </w:pPr>
      <w:r>
        <w:rPr>
          <w:rFonts w:ascii="Xerox Sans" w:hAnsi="Xerox Sans"/>
          <w:sz w:val="20"/>
          <w:szCs w:val="20"/>
        </w:rPr>
        <w:t>De club informeert de deelnemers over de benodigdheden en kledij</w:t>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t>Financieel:</w:t>
      </w:r>
    </w:p>
    <w:p>
      <w:pPr>
        <w:pStyle w:val="Normal"/>
        <w:tabs>
          <w:tab w:val="left" w:pos="1260" w:leader="none"/>
          <w:tab w:val="left" w:pos="8820" w:leader="hyphen"/>
        </w:tabs>
        <w:jc w:val="both"/>
        <w:rPr>
          <w:rFonts w:ascii="Xerox Sans" w:hAnsi="Xerox Sans"/>
          <w:sz w:val="20"/>
        </w:rPr>
      </w:pPr>
      <w:r>
        <w:rPr>
          <w:rFonts w:ascii="Xerox Sans" w:hAnsi="Xerox Sans"/>
          <w:sz w:val="20"/>
        </w:rPr>
        <w:t xml:space="preserve">De richtprijs voor een grottocht bedraagt 20 € per persoon voor volwassenen en 17€ voor jongeren -18j. Deze prijs is all-in en bevat volgende elementen. </w:t>
      </w:r>
    </w:p>
    <w:p>
      <w:pPr>
        <w:pStyle w:val="ListParagraph"/>
        <w:numPr>
          <w:ilvl w:val="0"/>
          <w:numId w:val="1"/>
        </w:numPr>
        <w:tabs>
          <w:tab w:val="left" w:pos="1260" w:leader="none"/>
          <w:tab w:val="left" w:pos="8820" w:leader="hyphen"/>
        </w:tabs>
        <w:jc w:val="both"/>
        <w:rPr>
          <w:rFonts w:ascii="Xerox Sans" w:hAnsi="Xerox Sans"/>
          <w:sz w:val="20"/>
        </w:rPr>
      </w:pPr>
      <w:r>
        <w:rPr>
          <w:rFonts w:ascii="Xerox Sans" w:hAnsi="Xerox Sans"/>
          <w:sz w:val="20"/>
        </w:rPr>
        <w:t>Een dagve</w:t>
      </w:r>
      <w:bookmarkStart w:id="0" w:name="_GoBack"/>
      <w:bookmarkEnd w:id="0"/>
      <w:r>
        <w:rPr>
          <w:rFonts w:ascii="Xerox Sans" w:hAnsi="Xerox Sans"/>
          <w:sz w:val="20"/>
        </w:rPr>
        <w:t>rzekering</w:t>
      </w:r>
    </w:p>
    <w:p>
      <w:pPr>
        <w:pStyle w:val="ListParagraph"/>
        <w:numPr>
          <w:ilvl w:val="0"/>
          <w:numId w:val="1"/>
        </w:numPr>
        <w:tabs>
          <w:tab w:val="left" w:pos="1260" w:leader="none"/>
          <w:tab w:val="left" w:pos="8820" w:leader="hyphen"/>
        </w:tabs>
        <w:jc w:val="both"/>
        <w:rPr>
          <w:rFonts w:ascii="Xerox Sans" w:hAnsi="Xerox Sans"/>
          <w:sz w:val="20"/>
        </w:rPr>
      </w:pPr>
      <w:r>
        <w:rPr>
          <w:rFonts w:ascii="Xerox Sans" w:hAnsi="Xerox Sans"/>
          <w:sz w:val="20"/>
        </w:rPr>
        <w:t xml:space="preserve">Huur materiaal: helm met verlichting, gordel met speleotoestellen. </w:t>
      </w:r>
    </w:p>
    <w:p>
      <w:pPr>
        <w:pStyle w:val="ListParagraph"/>
        <w:numPr>
          <w:ilvl w:val="0"/>
          <w:numId w:val="1"/>
        </w:numPr>
        <w:tabs>
          <w:tab w:val="left" w:pos="1260" w:leader="none"/>
          <w:tab w:val="left" w:pos="8820" w:leader="hyphen"/>
        </w:tabs>
        <w:jc w:val="both"/>
        <w:rPr>
          <w:rFonts w:ascii="Xerox Sans" w:hAnsi="Xerox Sans"/>
          <w:sz w:val="20"/>
        </w:rPr>
      </w:pPr>
      <w:r>
        <w:rPr>
          <w:rFonts w:ascii="Xerox Sans" w:hAnsi="Xerox Sans"/>
          <w:sz w:val="20"/>
        </w:rPr>
        <w:t>Verplaatsingsvergoeding van de begeleiders.</w:t>
      </w:r>
    </w:p>
    <w:p>
      <w:pPr>
        <w:pStyle w:val="Normal"/>
        <w:tabs>
          <w:tab w:val="left" w:pos="1260" w:leader="none"/>
          <w:tab w:val="left" w:pos="8820" w:leader="hyphen"/>
        </w:tabs>
        <w:jc w:val="both"/>
        <w:rPr>
          <w:rFonts w:ascii="Xerox Sans" w:hAnsi="Xerox Sans"/>
          <w:sz w:val="20"/>
        </w:rPr>
      </w:pPr>
      <w:r>
        <w:rPr>
          <w:rFonts w:ascii="Xerox Sans" w:hAnsi="Xerox Sans"/>
          <w:sz w:val="20"/>
        </w:rPr>
        <w:t>De exacte prijs kan iets afwijken van deze richtprijs en is overeen te komen met de organiserende club.</w:t>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t>Bijkomende opmerkingen:</w:t>
      </w:r>
    </w:p>
    <w:p>
      <w:pPr>
        <w:pStyle w:val="ListParagraph"/>
        <w:numPr>
          <w:ilvl w:val="0"/>
          <w:numId w:val="2"/>
        </w:numPr>
        <w:tabs>
          <w:tab w:val="left" w:pos="1260" w:leader="none"/>
          <w:tab w:val="left" w:pos="8820" w:leader="hyphen"/>
        </w:tabs>
        <w:jc w:val="both"/>
        <w:rPr/>
      </w:pPr>
      <w:r>
        <w:rPr>
          <w:rFonts w:ascii="Xerox Sans" w:hAnsi="Xerox Sans"/>
          <w:sz w:val="20"/>
          <w:u w:val="single"/>
        </w:rPr>
        <w:t>Vraag de tocht tijdig aan</w:t>
      </w:r>
      <w:r>
        <w:rPr>
          <w:rFonts w:ascii="Xerox Sans" w:hAnsi="Xerox Sans"/>
          <w:sz w:val="20"/>
        </w:rPr>
        <w:t xml:space="preserve"> (ca. min. 1 maand voor de gewenste datum.</w:t>
      </w:r>
    </w:p>
    <w:p>
      <w:pPr>
        <w:pStyle w:val="ListParagraph"/>
        <w:numPr>
          <w:ilvl w:val="0"/>
          <w:numId w:val="2"/>
        </w:numPr>
        <w:tabs>
          <w:tab w:val="left" w:pos="1260" w:leader="none"/>
          <w:tab w:val="left" w:pos="8820" w:leader="hyphen"/>
        </w:tabs>
        <w:jc w:val="both"/>
        <w:rPr>
          <w:rFonts w:ascii="Xerox Sans" w:hAnsi="Xerox Sans"/>
          <w:sz w:val="20"/>
        </w:rPr>
      </w:pPr>
      <w:r>
        <w:rPr>
          <w:rFonts w:ascii="Xerox Sans" w:hAnsi="Xerox Sans"/>
          <w:sz w:val="20"/>
          <w:u w:val="single"/>
        </w:rPr>
        <w:t>Tochten tijdens vakanties of verlengde weekends zijn moeilijker te organiseren</w:t>
      </w:r>
      <w:r>
        <w:rPr>
          <w:rFonts w:ascii="Xerox Sans" w:hAnsi="Xerox Sans"/>
          <w:sz w:val="20"/>
        </w:rPr>
        <w:t>.</w:t>
      </w:r>
    </w:p>
    <w:p>
      <w:pPr>
        <w:pStyle w:val="Normal"/>
        <w:spacing w:lineRule="auto" w:line="276" w:before="0" w:after="200"/>
        <w:rPr>
          <w:rFonts w:ascii="Xerox Sans" w:hAnsi="Xerox Sans"/>
          <w:b/>
          <w:b/>
          <w:sz w:val="20"/>
        </w:rPr>
      </w:pPr>
      <w:r>
        <w:rPr>
          <w:rFonts w:ascii="Xerox Sans" w:hAnsi="Xerox Sans"/>
          <w:b/>
          <w:sz w:val="20"/>
        </w:rPr>
      </w:r>
      <w:r>
        <w:br w:type="page"/>
      </w:r>
    </w:p>
    <w:p>
      <w:pPr>
        <w:pStyle w:val="Normal"/>
        <w:tabs>
          <w:tab w:val="left" w:pos="1260" w:leader="none"/>
          <w:tab w:val="left" w:pos="8820" w:leader="hyphen"/>
        </w:tabs>
        <w:jc w:val="both"/>
        <w:rPr>
          <w:rFonts w:ascii="Xerox Sans" w:hAnsi="Xerox Sans"/>
          <w:b/>
          <w:b/>
          <w:sz w:val="20"/>
        </w:rPr>
      </w:pPr>
      <w:r>
        <w:rPr>
          <w:rFonts w:ascii="Xerox Sans" w:hAnsi="Xerox Sans"/>
          <w:b/>
          <w:sz w:val="20"/>
        </w:rPr>
        <w:t>Motivatie:</w:t>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t>Opmerkingen:</w:t>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sz w:val="20"/>
        </w:rPr>
      </w:pPr>
      <w:r>
        <w:rPr>
          <w:rFonts w:ascii="Xerox Sans" w:hAnsi="Xerox Sans"/>
          <w:b/>
          <w:sz w:val="20"/>
        </w:rPr>
      </w:r>
    </w:p>
    <w:p>
      <w:pPr>
        <w:pStyle w:val="Normal"/>
        <w:tabs>
          <w:tab w:val="left" w:pos="1260" w:leader="none"/>
          <w:tab w:val="left" w:pos="8820" w:leader="hyphen"/>
        </w:tabs>
        <w:jc w:val="both"/>
        <w:rPr>
          <w:rFonts w:ascii="Xerox Sans" w:hAnsi="Xerox Sans"/>
          <w:b/>
          <w:b/>
        </w:rPr>
      </w:pPr>
      <w:r>
        <w:rPr>
          <w:rFonts w:ascii="Xerox Sans" w:hAnsi="Xerox Sans"/>
          <w:b/>
        </w:rPr>
        <w:t xml:space="preserve">Ingevuld formulier terug te sturen naar: info@speleovvs.be </w:t>
      </w:r>
    </w:p>
    <w:p>
      <w:pPr>
        <w:pStyle w:val="Normal"/>
        <w:tabs>
          <w:tab w:val="left" w:pos="1260" w:leader="none"/>
          <w:tab w:val="left" w:pos="8820" w:leader="hyphen"/>
        </w:tabs>
        <w:jc w:val="both"/>
        <w:rPr>
          <w:rFonts w:ascii="Xerox Sans" w:hAnsi="Xerox Sans"/>
          <w:b/>
          <w:b/>
        </w:rPr>
      </w:pPr>
      <w:r>
        <w:rPr>
          <w:rFonts w:ascii="Xerox Sans" w:hAnsi="Xerox Sans"/>
          <w:b/>
        </w:rPr>
        <w:t>Je kan ook telefonisch contact opnemen met het secretariaat:</w:t>
      </w:r>
    </w:p>
    <w:p>
      <w:pPr>
        <w:pStyle w:val="Normal"/>
        <w:tabs>
          <w:tab w:val="left" w:pos="1260" w:leader="none"/>
          <w:tab w:val="left" w:pos="8820" w:leader="hyphen"/>
        </w:tabs>
        <w:jc w:val="both"/>
        <w:rPr>
          <w:rFonts w:ascii="Xerox Sans" w:hAnsi="Xerox Sans"/>
          <w:b/>
          <w:b/>
        </w:rPr>
      </w:pPr>
      <w:r>
        <w:rPr>
          <w:rFonts w:ascii="Xerox Sans" w:hAnsi="Xerox Sans"/>
          <w:b/>
        </w:rPr>
        <w:t>Het secretariaat is te bereiken op woensdag en vrijdag van 10.00 tot 15.00 uur.</w:t>
      </w:r>
    </w:p>
    <w:p>
      <w:pPr>
        <w:pStyle w:val="Normal"/>
        <w:spacing w:lineRule="auto" w:line="276" w:before="0" w:after="200"/>
        <w:rPr/>
      </w:pPr>
      <w:r>
        <w:rPr/>
      </w:r>
    </w:p>
    <w:sectPr>
      <w:type w:val="nextPage"/>
      <w:pgSz w:w="11906" w:h="16838"/>
      <w:pgMar w:left="1418" w:right="1418" w:header="0" w:top="1361" w:footer="0" w:bottom="62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Roman">
    <w:charset w:val="01"/>
    <w:family w:val="roman"/>
    <w:pitch w:val="variable"/>
  </w:font>
  <w:font w:name="Tahoma">
    <w:charset w:val="01"/>
    <w:family w:val="roman"/>
    <w:pitch w:val="variable"/>
  </w:font>
  <w:font w:name="Xerox Sans">
    <w:charset w:val="01"/>
    <w:family w:val="roman"/>
    <w:pitch w:val="variable"/>
  </w:font>
  <w:font w:name="Liberation Sans">
    <w:altName w:val="Arial"/>
    <w:charset w:val="01"/>
    <w:family w:val="roman"/>
    <w:pitch w:val="variable"/>
  </w:font>
  <w:font w:name="Arial">
    <w:charset w:val="01"/>
    <w:family w:val="roman"/>
    <w:pitch w:val="variable"/>
  </w:font>
  <w:font w:name="Trebuchet MS">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Trebuchet MS" w:hAnsi="Trebuchet MS" w:cs="Trebuchet MS"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5"/>
      <w:numFmt w:val="bullet"/>
      <w:lvlText w:val="-"/>
      <w:lvlJc w:val="left"/>
      <w:pPr>
        <w:ind w:left="720" w:hanging="360"/>
      </w:pPr>
      <w:rPr>
        <w:rFonts w:ascii="Trebuchet MS" w:hAnsi="Trebuchet MS" w:cs="Trebuchet MS"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5"/>
      <w:numFmt w:val="bullet"/>
      <w:lvlText w:val="-"/>
      <w:lvlJc w:val="left"/>
      <w:pPr>
        <w:ind w:left="720" w:hanging="360"/>
      </w:pPr>
      <w:rPr>
        <w:rFonts w:ascii="Trebuchet MS" w:hAnsi="Trebuchet MS" w:cs="Trebuchet MS"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hAnsiTheme="minorHAnsi"/>
        <w:szCs w:val="22"/>
        <w:lang w:val="nl-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0599"/>
    <w:pPr>
      <w:widowControl/>
      <w:bidi w:val="0"/>
      <w:spacing w:lineRule="auto" w:line="240" w:before="0" w:after="0"/>
      <w:jc w:val="left"/>
    </w:pPr>
    <w:rPr>
      <w:rFonts w:ascii="Times New Roman" w:hAnsi="Times New Roman" w:eastAsia="Times New Roman" w:cs="Times New Roman"/>
      <w:color w:val="00000A"/>
      <w:sz w:val="24"/>
      <w:szCs w:val="24"/>
      <w:lang w:val="nl-NL" w:eastAsia="nl-NL" w:bidi="ar-SA"/>
    </w:rPr>
  </w:style>
  <w:style w:type="character" w:styleId="DefaultParagraphFont" w:default="1">
    <w:name w:val="Default Paragraph Font"/>
    <w:uiPriority w:val="1"/>
    <w:semiHidden/>
    <w:unhideWhenUsed/>
    <w:qFormat/>
    <w:rPr/>
  </w:style>
  <w:style w:type="character" w:styleId="PlattetekstChar" w:customStyle="1">
    <w:name w:val="Platte tekst Char"/>
    <w:basedOn w:val="DefaultParagraphFont"/>
    <w:link w:val="Plattetekst"/>
    <w:qFormat/>
    <w:rsid w:val="00450599"/>
    <w:rPr>
      <w:rFonts w:ascii="Roman" w:hAnsi="Roman" w:eastAsia="Times New Roman" w:cs="Times New Roman"/>
      <w:b/>
      <w:bCs/>
      <w:color w:val="333399"/>
      <w:sz w:val="24"/>
      <w:szCs w:val="24"/>
      <w:lang w:val="nl-NL" w:eastAsia="nl-NL"/>
    </w:rPr>
  </w:style>
  <w:style w:type="character" w:styleId="BallontekstChar" w:customStyle="1">
    <w:name w:val="Ballontekst Char"/>
    <w:basedOn w:val="DefaultParagraphFont"/>
    <w:link w:val="Ballontekst"/>
    <w:uiPriority w:val="99"/>
    <w:semiHidden/>
    <w:qFormat/>
    <w:rsid w:val="002563c5"/>
    <w:rPr>
      <w:rFonts w:ascii="Tahoma" w:hAnsi="Tahoma" w:eastAsia="Times New Roman" w:cs="Tahoma"/>
      <w:sz w:val="16"/>
      <w:szCs w:val="16"/>
      <w:lang w:val="nl-NL" w:eastAsia="nl-NL"/>
    </w:rPr>
  </w:style>
  <w:style w:type="character" w:styleId="Internetkoppeling">
    <w:name w:val="Internetkoppeling"/>
    <w:basedOn w:val="DefaultParagraphFont"/>
    <w:uiPriority w:val="99"/>
    <w:unhideWhenUsed/>
    <w:rsid w:val="00ea55ed"/>
    <w:rPr>
      <w:color w:val="0000FF" w:themeColor="hyperlink"/>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Xerox Sans" w:hAnsi="Xerox Sans" w:eastAsia="Times New Roman" w:cs="Times New Roman"/>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Xerox Sans" w:hAnsi="Xerox Sans" w:eastAsia="Times New Roman" w:cs="Times New Roman"/>
      <w:sz w:val="20"/>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Xerox Sans" w:hAnsi="Xerox Sans" w:eastAsia="Times New Roman" w:cs="Times New Roman"/>
      <w:sz w:val="20"/>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Xerox Sans" w:hAnsi="Xerox Sans" w:cs="Times New Roman"/>
      <w:sz w:val="20"/>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Xerox Sans" w:hAnsi="Xerox Sans" w:cs="Times New Roman"/>
      <w:sz w:val="20"/>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Xerox Sans" w:hAnsi="Xerox Sans" w:cs="Times New Roman"/>
      <w:sz w:val="20"/>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paragraph" w:styleId="Kop">
    <w:name w:val="Kop"/>
    <w:basedOn w:val="Normal"/>
    <w:next w:val="Tekstblok"/>
    <w:qFormat/>
    <w:pPr>
      <w:keepNext/>
      <w:spacing w:before="240" w:after="120"/>
    </w:pPr>
    <w:rPr>
      <w:rFonts w:ascii="Liberation Sans" w:hAnsi="Liberation Sans" w:eastAsia="Arial Unicode MS" w:cs="Arial Unicode MS"/>
      <w:sz w:val="28"/>
      <w:szCs w:val="28"/>
    </w:rPr>
  </w:style>
  <w:style w:type="paragraph" w:styleId="Tekstblok">
    <w:name w:val="Body Text"/>
    <w:basedOn w:val="Normal"/>
    <w:link w:val="PlattetekstChar"/>
    <w:rsid w:val="00450599"/>
    <w:pPr>
      <w:tabs>
        <w:tab w:val="left" w:pos="8820" w:leader="dot"/>
      </w:tabs>
    </w:pPr>
    <w:rPr>
      <w:rFonts w:ascii="Roman" w:hAnsi="Roman"/>
      <w:b/>
      <w:bCs/>
      <w:color w:val="333399"/>
    </w:rPr>
  </w:style>
  <w:style w:type="paragraph" w:styleId="Lijst">
    <w:name w:val="List"/>
    <w:basedOn w:val="Tekstblok"/>
    <w:pPr/>
    <w:rPr/>
  </w:style>
  <w:style w:type="paragraph" w:styleId="Bijschrift">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link w:val="BallontekstChar"/>
    <w:uiPriority w:val="99"/>
    <w:semiHidden/>
    <w:unhideWhenUsed/>
    <w:qFormat/>
    <w:rsid w:val="002563c5"/>
    <w:pPr/>
    <w:rPr>
      <w:rFonts w:ascii="Tahoma" w:hAnsi="Tahoma" w:cs="Tahoma"/>
      <w:sz w:val="16"/>
      <w:szCs w:val="16"/>
    </w:rPr>
  </w:style>
  <w:style w:type="paragraph" w:styleId="ListParagraph">
    <w:name w:val="List Paragraph"/>
    <w:basedOn w:val="Normal"/>
    <w:uiPriority w:val="34"/>
    <w:qFormat/>
    <w:rsid w:val="002563c5"/>
    <w:pPr>
      <w:spacing w:before="0" w:after="0"/>
      <w:ind w:left="720" w:hanging="0"/>
      <w:contextualSpacing/>
    </w:pPr>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speleovvs.be/index.php/nl/het-vvs-en-diensten/gdpr-privacy/privacyverklari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LibreOffice_Vanilla/5.2.1.1$MacOSX_X86_64 LibreOffice_project/4afc24bb8402fb220914e41da1503f86441578cb</Application>
  <Pages>2</Pages>
  <Words>377</Words>
  <Characters>2245</Characters>
  <CharactersWithSpaces>2584</CharactersWithSpaces>
  <Paragraphs>46</Paragraphs>
  <Company>Vinny27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2013-02-05T19:27:00Z</dcterms:created>
  <dc:creator>Guido</dc:creator>
  <dc:description/>
  <dc:language>nl-NL</dc:language>
  <cp:lastModifiedBy/>
  <dcterms:modified xsi:type="dcterms:W3CDTF">2018-05-21T14:39:16Z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Vinny27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